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D588" w14:textId="77777777" w:rsidR="00A2169A" w:rsidRDefault="00B96029" w:rsidP="00B96029">
      <w:pPr>
        <w:jc w:val="center"/>
      </w:pPr>
      <w:r>
        <w:t xml:space="preserve">Steven Korner, Ph.D. </w:t>
      </w:r>
    </w:p>
    <w:p w14:paraId="19F0C838" w14:textId="77777777" w:rsidR="00D538FE" w:rsidRDefault="00B96029" w:rsidP="00B96029">
      <w:pPr>
        <w:jc w:val="center"/>
      </w:pPr>
      <w:r>
        <w:t>Licensed Psychologist #1584</w:t>
      </w:r>
      <w:r w:rsidR="00D538FE">
        <w:t>NJ/#7016NY</w:t>
      </w:r>
    </w:p>
    <w:p w14:paraId="4DC130D4" w14:textId="74D362D9" w:rsidR="00A2169A" w:rsidRDefault="00D538FE" w:rsidP="00B96029">
      <w:pPr>
        <w:jc w:val="center"/>
      </w:pPr>
      <w:r>
        <w:t>Certified School Psychologist</w:t>
      </w:r>
      <w:r w:rsidR="00B96029">
        <w:t xml:space="preserve"> </w:t>
      </w:r>
    </w:p>
    <w:p w14:paraId="19937B1A" w14:textId="51CD2180" w:rsidR="00A2169A" w:rsidRDefault="00D538FE" w:rsidP="00B96029">
      <w:pPr>
        <w:jc w:val="center"/>
      </w:pPr>
      <w:r>
        <w:t>155 County Road, Suite #9</w:t>
      </w:r>
      <w:r w:rsidR="00F415E5">
        <w:t>,</w:t>
      </w:r>
      <w:r w:rsidR="00B96029">
        <w:t xml:space="preserve"> Cresskill, New Jersey 07626 </w:t>
      </w:r>
    </w:p>
    <w:p w14:paraId="0D777EAB" w14:textId="3C70DE71" w:rsidR="00B96029" w:rsidRDefault="00B96029" w:rsidP="00B96029">
      <w:pPr>
        <w:jc w:val="center"/>
        <w:rPr>
          <w:b/>
          <w:bCs/>
        </w:rPr>
      </w:pPr>
      <w:r>
        <w:t xml:space="preserve">(201) </w:t>
      </w:r>
      <w:r w:rsidR="00F415E5">
        <w:t>2</w:t>
      </w:r>
      <w:r>
        <w:t>94-</w:t>
      </w:r>
      <w:r w:rsidR="00F415E5">
        <w:t>0624</w:t>
      </w:r>
    </w:p>
    <w:p w14:paraId="4673EA9E" w14:textId="486CB563" w:rsidR="00B96029" w:rsidRDefault="00B96029" w:rsidP="00B96029">
      <w:pPr>
        <w:jc w:val="center"/>
        <w:rPr>
          <w:b/>
          <w:bCs/>
        </w:rPr>
      </w:pPr>
      <w:r w:rsidRPr="00B96029">
        <w:rPr>
          <w:b/>
          <w:bCs/>
        </w:rPr>
        <w:t>Informed Consent for Conducting Psychological and Neuropsychological Assessment Remotely</w:t>
      </w:r>
    </w:p>
    <w:p w14:paraId="4805415C" w14:textId="37FD02AE" w:rsidR="00B96029" w:rsidRPr="00B96029" w:rsidRDefault="002200F1">
      <w:r>
        <w:t>Below is a list of</w:t>
      </w:r>
      <w:r w:rsidR="00B96029">
        <w:t xml:space="preserve"> potential limitations </w:t>
      </w:r>
      <w:r>
        <w:t xml:space="preserve">that </w:t>
      </w:r>
      <w:r w:rsidR="00B96029">
        <w:t>may exist while conducting testing remotely during covid</w:t>
      </w:r>
      <w:r>
        <w:t xml:space="preserve"> and how they are being mitigated as best as possible</w:t>
      </w:r>
      <w:r w:rsidR="00B96029">
        <w:t>:</w:t>
      </w:r>
    </w:p>
    <w:p w14:paraId="7DA66EF7" w14:textId="2D017210" w:rsidR="002200F1" w:rsidRDefault="00B96029" w:rsidP="00B96029">
      <w:pPr>
        <w:pStyle w:val="ListParagraph"/>
        <w:numPr>
          <w:ilvl w:val="0"/>
          <w:numId w:val="1"/>
        </w:numPr>
      </w:pPr>
      <w:r>
        <w:t>Standard test administration may be modified, and this may affect results in ways that are so far unknown</w:t>
      </w:r>
      <w:r w:rsidR="002200F1">
        <w:t>.</w:t>
      </w:r>
    </w:p>
    <w:p w14:paraId="679B60D9" w14:textId="2E0525F0" w:rsidR="00B96029" w:rsidRPr="002200F1" w:rsidRDefault="002200F1" w:rsidP="002200F1">
      <w:pPr>
        <w:ind w:left="720"/>
        <w:rPr>
          <w:i/>
          <w:iCs/>
        </w:rPr>
      </w:pPr>
      <w:r w:rsidRPr="002200F1">
        <w:rPr>
          <w:i/>
          <w:iCs/>
        </w:rPr>
        <w:t xml:space="preserve">This </w:t>
      </w:r>
      <w:r w:rsidR="00B96029" w:rsidRPr="002200F1">
        <w:rPr>
          <w:i/>
          <w:iCs/>
        </w:rPr>
        <w:t>will be minimized by using tests (i.e. survey instruments) that have been previously</w:t>
      </w:r>
      <w:r w:rsidRPr="002200F1">
        <w:rPr>
          <w:i/>
          <w:iCs/>
        </w:rPr>
        <w:t>:</w:t>
      </w:r>
      <w:r w:rsidR="00B96029" w:rsidRPr="002200F1">
        <w:rPr>
          <w:i/>
          <w:iCs/>
        </w:rPr>
        <w:t xml:space="preserve"> utilized online</w:t>
      </w:r>
      <w:r w:rsidRPr="002200F1">
        <w:rPr>
          <w:i/>
          <w:iCs/>
        </w:rPr>
        <w:t>;</w:t>
      </w:r>
      <w:r w:rsidR="00B96029" w:rsidRPr="002200F1">
        <w:rPr>
          <w:i/>
          <w:iCs/>
        </w:rPr>
        <w:t xml:space="preserve"> administered as part of a clinical interview</w:t>
      </w:r>
      <w:r w:rsidRPr="002200F1">
        <w:rPr>
          <w:i/>
          <w:iCs/>
        </w:rPr>
        <w:t>;</w:t>
      </w:r>
      <w:r w:rsidR="00B96029" w:rsidRPr="002200F1">
        <w:rPr>
          <w:i/>
          <w:iCs/>
        </w:rPr>
        <w:t xml:space="preserve"> and followed up via additional clinical interviews. </w:t>
      </w:r>
    </w:p>
    <w:p w14:paraId="732A27C0" w14:textId="168D36F1" w:rsidR="00B96029" w:rsidRDefault="00B96029" w:rsidP="00B96029">
      <w:pPr>
        <w:pStyle w:val="ListParagraph"/>
        <w:numPr>
          <w:ilvl w:val="0"/>
          <w:numId w:val="1"/>
        </w:numPr>
      </w:pPr>
      <w:r>
        <w:t xml:space="preserve">Involvement of a third-party in the TeleNP session (caregiver, guardian, parent, facilitator) may add additional concerns about the impact of observation on performance. </w:t>
      </w:r>
    </w:p>
    <w:p w14:paraId="42816B5B" w14:textId="4B722D1C" w:rsidR="002200F1" w:rsidRPr="002200F1" w:rsidRDefault="002200F1" w:rsidP="002200F1">
      <w:pPr>
        <w:ind w:left="720"/>
        <w:rPr>
          <w:i/>
          <w:iCs/>
        </w:rPr>
      </w:pPr>
      <w:r w:rsidRPr="002200F1">
        <w:rPr>
          <w:i/>
          <w:iCs/>
        </w:rPr>
        <w:t>Parent facilitators will be oriented prior to testing on the limits of their involvement to minimize their influence on the results.</w:t>
      </w:r>
    </w:p>
    <w:p w14:paraId="21FB0937" w14:textId="219A57D0" w:rsidR="00B96029" w:rsidRDefault="00B96029" w:rsidP="00B96029">
      <w:pPr>
        <w:pStyle w:val="ListParagraph"/>
        <w:numPr>
          <w:ilvl w:val="0"/>
          <w:numId w:val="1"/>
        </w:numPr>
      </w:pPr>
      <w:r>
        <w:t xml:space="preserve">Error may be compounded when TeleNP procedures are used with people who come from culturally and linguistically diverse populations, require an interpreter during TeleNP, or have limited experience/comfort with the technology being employed. </w:t>
      </w:r>
    </w:p>
    <w:p w14:paraId="14C2204C" w14:textId="1F0F145B" w:rsidR="002200F1" w:rsidRPr="002200F1" w:rsidRDefault="002200F1" w:rsidP="002200F1">
      <w:pPr>
        <w:ind w:left="720"/>
        <w:rPr>
          <w:i/>
          <w:iCs/>
        </w:rPr>
      </w:pPr>
      <w:r w:rsidRPr="002200F1">
        <w:rPr>
          <w:i/>
          <w:iCs/>
        </w:rPr>
        <w:t>Candidates for online assessment will be screened to determine if this format can yield meaningful results.</w:t>
      </w:r>
    </w:p>
    <w:p w14:paraId="76E9FF2B" w14:textId="208CBB81" w:rsidR="00B96029" w:rsidRDefault="00B96029" w:rsidP="00B96029">
      <w:pPr>
        <w:pStyle w:val="ListParagraph"/>
        <w:numPr>
          <w:ilvl w:val="0"/>
          <w:numId w:val="1"/>
        </w:numPr>
      </w:pPr>
      <w:r>
        <w:t xml:space="preserve">There may be a loss of some qualitative data usually obtained during an in-person exam, and this loss may reduce the richness of the clinical data and further limit conclusions and recommendations. </w:t>
      </w:r>
    </w:p>
    <w:p w14:paraId="5202128A" w14:textId="5737A6BA" w:rsidR="002200F1" w:rsidRPr="002200F1" w:rsidRDefault="002200F1" w:rsidP="002200F1">
      <w:pPr>
        <w:ind w:left="720"/>
        <w:rPr>
          <w:i/>
          <w:iCs/>
        </w:rPr>
      </w:pPr>
      <w:r w:rsidRPr="002200F1">
        <w:rPr>
          <w:i/>
          <w:iCs/>
        </w:rPr>
        <w:t xml:space="preserve">This will be mitigated by gathering information using multiple sources of information (i.e. parents; teachers; </w:t>
      </w:r>
      <w:r>
        <w:rPr>
          <w:i/>
          <w:iCs/>
        </w:rPr>
        <w:t xml:space="preserve">tutors; </w:t>
      </w:r>
      <w:r w:rsidRPr="002200F1">
        <w:rPr>
          <w:i/>
          <w:iCs/>
        </w:rPr>
        <w:t>counselors; therapists; physicians).</w:t>
      </w:r>
    </w:p>
    <w:p w14:paraId="5EE673A0" w14:textId="77777777" w:rsidR="002200F1" w:rsidRDefault="00B96029" w:rsidP="00B96029">
      <w:pPr>
        <w:pStyle w:val="ListParagraph"/>
        <w:numPr>
          <w:ilvl w:val="0"/>
          <w:numId w:val="1"/>
        </w:numPr>
      </w:pPr>
      <w:r>
        <w:t>TeleNP may pose additional risks to privacy and confidentiality</w:t>
      </w:r>
      <w:r w:rsidR="002200F1">
        <w:t>.</w:t>
      </w:r>
    </w:p>
    <w:p w14:paraId="3204CB29" w14:textId="1AB99358" w:rsidR="00B96029" w:rsidRPr="002200F1" w:rsidRDefault="002200F1" w:rsidP="002200F1">
      <w:pPr>
        <w:ind w:left="360" w:firstLine="360"/>
        <w:rPr>
          <w:i/>
          <w:iCs/>
        </w:rPr>
      </w:pPr>
      <w:r w:rsidRPr="002200F1">
        <w:rPr>
          <w:i/>
          <w:iCs/>
        </w:rPr>
        <w:t>Th</w:t>
      </w:r>
      <w:r w:rsidR="00B96029" w:rsidRPr="002200F1">
        <w:rPr>
          <w:i/>
          <w:iCs/>
        </w:rPr>
        <w:t xml:space="preserve">ese risks have been minimized by using an encrypted HIPAA approved platform. </w:t>
      </w:r>
    </w:p>
    <w:p w14:paraId="41343CD3" w14:textId="33CEADF3" w:rsidR="00B96029" w:rsidRDefault="00B96029" w:rsidP="00B96029">
      <w:pPr>
        <w:pStyle w:val="ListParagraph"/>
        <w:numPr>
          <w:ilvl w:val="0"/>
          <w:numId w:val="1"/>
        </w:numPr>
      </w:pPr>
      <w:r>
        <w:lastRenderedPageBreak/>
        <w:t>TeleNP test results may not be acceptable by organizations for administrative purposes (e.g. seeking accommodations or documenting a diagnosis) as remote assessments may reduce confidence in the diagnostic conclusions.</w:t>
      </w:r>
    </w:p>
    <w:p w14:paraId="1AF42044" w14:textId="45858167" w:rsidR="002200F1" w:rsidRPr="00E762ED" w:rsidRDefault="002200F1" w:rsidP="002200F1">
      <w:pPr>
        <w:ind w:left="720"/>
        <w:rPr>
          <w:i/>
          <w:iCs/>
        </w:rPr>
      </w:pPr>
      <w:r w:rsidRPr="00E762ED">
        <w:rPr>
          <w:i/>
          <w:iCs/>
        </w:rPr>
        <w:t>Prior to beginning an evaluation, contact will be made with the third party (i.e. schools; SAT; ACT; MCAT; LSAT) to affirm that a remote evaluation will be acceptable.</w:t>
      </w:r>
    </w:p>
    <w:p w14:paraId="6F0B9FC5" w14:textId="67F19EEF" w:rsidR="00B96029" w:rsidRDefault="00B96029" w:rsidP="00B96029">
      <w:pPr>
        <w:pBdr>
          <w:bottom w:val="single" w:sz="12" w:space="1" w:color="auto"/>
        </w:pBdr>
        <w:ind w:left="360"/>
        <w:rPr>
          <w:i/>
          <w:iCs/>
        </w:rPr>
      </w:pPr>
    </w:p>
    <w:p w14:paraId="3B6B17EF" w14:textId="77777777" w:rsidR="00E762ED" w:rsidRPr="00E762ED" w:rsidRDefault="00E762ED" w:rsidP="00B96029">
      <w:pPr>
        <w:pBdr>
          <w:bottom w:val="single" w:sz="12" w:space="1" w:color="auto"/>
        </w:pBdr>
        <w:ind w:left="360"/>
        <w:rPr>
          <w:i/>
          <w:iCs/>
        </w:rPr>
      </w:pPr>
    </w:p>
    <w:p w14:paraId="6C650D09" w14:textId="684481B3" w:rsidR="00B96029" w:rsidRDefault="00B96029" w:rsidP="00B96029">
      <w:pPr>
        <w:ind w:left="360"/>
      </w:pPr>
      <w:r>
        <w:t>Parent Signature</w:t>
      </w:r>
      <w:r>
        <w:tab/>
      </w:r>
      <w:r>
        <w:tab/>
      </w:r>
      <w:r>
        <w:tab/>
      </w:r>
      <w:r>
        <w:tab/>
        <w:t>Date</w:t>
      </w:r>
    </w:p>
    <w:sectPr w:rsidR="00B9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A2F"/>
    <w:multiLevelType w:val="hybridMultilevel"/>
    <w:tmpl w:val="6940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BA"/>
    <w:rsid w:val="001C77BA"/>
    <w:rsid w:val="002200F1"/>
    <w:rsid w:val="0085530A"/>
    <w:rsid w:val="00A2169A"/>
    <w:rsid w:val="00A91663"/>
    <w:rsid w:val="00B96029"/>
    <w:rsid w:val="00D538FE"/>
    <w:rsid w:val="00E762ED"/>
    <w:rsid w:val="00F415E5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DA4E"/>
  <w15:chartTrackingRefBased/>
  <w15:docId w15:val="{D1B83ED5-F787-41E9-8CC6-1AE4597A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Korner</dc:creator>
  <cp:keywords/>
  <dc:description/>
  <cp:lastModifiedBy>Steven Korner</cp:lastModifiedBy>
  <cp:revision>5</cp:revision>
  <dcterms:created xsi:type="dcterms:W3CDTF">2020-12-10T16:25:00Z</dcterms:created>
  <dcterms:modified xsi:type="dcterms:W3CDTF">2022-06-09T17:40:00Z</dcterms:modified>
</cp:coreProperties>
</file>